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6"/>
        <w:ind w:left="2932" w:right="152" w:firstLine="6297"/>
      </w:pPr>
      <w:r>
        <w:rPr/>
        <w:t>ПРОЕКТ</w:t>
      </w:r>
      <w:r>
        <w:rPr>
          <w:spacing w:val="-67"/>
        </w:rPr>
        <w:t> </w:t>
      </w:r>
      <w:r>
        <w:rPr/>
        <w:t>МОДЕЛЬНОГО</w:t>
      </w:r>
      <w:r>
        <w:rPr>
          <w:spacing w:val="-9"/>
        </w:rPr>
        <w:t> </w:t>
      </w:r>
      <w:r>
        <w:rPr/>
        <w:t>МУНИЦИПАЛЬНОГО</w:t>
      </w:r>
      <w:r>
        <w:rPr>
          <w:spacing w:val="-7"/>
        </w:rPr>
        <w:t> </w:t>
      </w:r>
      <w:r>
        <w:rPr/>
        <w:t>ПРАВОВОГО</w:t>
      </w:r>
      <w:r>
        <w:rPr>
          <w:spacing w:val="-7"/>
        </w:rPr>
        <w:t> </w:t>
      </w:r>
      <w:r>
        <w:rPr/>
        <w:t>АКТА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1"/>
        </w:rPr>
      </w:pPr>
      <w:r>
        <w:rPr/>
        <w:pict>
          <v:shape style="position:absolute;margin-left:157.824997pt;margin-top:8.724463pt;width:308pt;height:.1pt;mso-position-horizontal-relative:page;mso-position-vertical-relative:paragraph;z-index:-15728640;mso-wrap-distance-left:0;mso-wrap-distance-right:0" coordorigin="3156,174" coordsize="6160,0" path="m3156,174l9317,174e" filled="false" stroked="true" strokeweight=".882pt" strokecolor="#000000">
            <v:path arrowok="t"/>
            <v:stroke dashstyle="solid"/>
            <w10:wrap type="topAndBottom"/>
          </v:shape>
        </w:pict>
      </w:r>
    </w:p>
    <w:p>
      <w:pPr>
        <w:spacing w:line="294" w:lineRule="exact" w:before="0"/>
        <w:ind w:left="12" w:right="63" w:firstLine="0"/>
        <w:jc w:val="center"/>
        <w:rPr>
          <w:b/>
          <w:sz w:val="28"/>
        </w:rPr>
      </w:pPr>
      <w:r>
        <w:rPr>
          <w:b/>
          <w:sz w:val="28"/>
        </w:rPr>
        <w:t>(представительный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орган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муниципального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образования</w:t>
      </w:r>
    </w:p>
    <w:p>
      <w:pPr>
        <w:spacing w:before="0"/>
        <w:ind w:left="12" w:right="63" w:firstLine="0"/>
        <w:jc w:val="center"/>
        <w:rPr>
          <w:b/>
          <w:sz w:val="28"/>
        </w:rPr>
      </w:pPr>
      <w:r>
        <w:rPr>
          <w:b/>
          <w:sz w:val="28"/>
        </w:rPr>
        <w:t>муниципального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округа,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муниципального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района,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городского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округа)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26"/>
        </w:rPr>
      </w:pPr>
    </w:p>
    <w:p>
      <w:pPr>
        <w:spacing w:before="0"/>
        <w:ind w:left="12" w:right="62" w:firstLine="0"/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>
      <w:pPr>
        <w:tabs>
          <w:tab w:pos="1199" w:val="left" w:leader="none"/>
          <w:tab w:pos="3439" w:val="left" w:leader="none"/>
          <w:tab w:pos="5105" w:val="left" w:leader="none"/>
        </w:tabs>
        <w:spacing w:before="0"/>
        <w:ind w:left="12" w:right="0" w:firstLine="0"/>
        <w:jc w:val="center"/>
        <w:rPr>
          <w:sz w:val="28"/>
        </w:rPr>
      </w:pPr>
      <w:r>
        <w:rPr>
          <w:b/>
          <w:sz w:val="28"/>
        </w:rPr>
        <w:t>от «</w:t>
      </w:r>
      <w:r>
        <w:rPr>
          <w:b/>
          <w:sz w:val="28"/>
          <w:u w:val="single"/>
        </w:rPr>
        <w:tab/>
      </w:r>
      <w:r>
        <w:rPr>
          <w:b/>
          <w:sz w:val="28"/>
        </w:rPr>
        <w:t>»</w:t>
      </w:r>
      <w:r>
        <w:rPr>
          <w:b/>
          <w:sz w:val="28"/>
          <w:u w:val="single"/>
        </w:rPr>
        <w:tab/>
      </w:r>
      <w:r>
        <w:rPr>
          <w:b/>
          <w:sz w:val="28"/>
        </w:rPr>
        <w:t>года №</w:t>
      </w:r>
      <w:r>
        <w:rPr>
          <w:sz w:val="28"/>
          <w:u w:val="single"/>
        </w:rPr>
        <w:t> </w:t>
        <w:tab/>
      </w:r>
    </w:p>
    <w:p>
      <w:pPr>
        <w:pStyle w:val="BodyText"/>
        <w:spacing w:before="5"/>
        <w:rPr>
          <w:sz w:val="24"/>
        </w:rPr>
      </w:pPr>
    </w:p>
    <w:p>
      <w:pPr>
        <w:pStyle w:val="Heading1"/>
        <w:spacing w:before="87"/>
        <w:ind w:left="900" w:right="863" w:firstLine="634"/>
      </w:pPr>
      <w:r>
        <w:rPr/>
        <w:t>ОБ УТВЕРЖДЕНИИ ПОРЯДКА ПРЕДОСТАВЛЕНИЯ</w:t>
      </w:r>
      <w:r>
        <w:rPr>
          <w:spacing w:val="-77"/>
        </w:rPr>
        <w:t> </w:t>
      </w:r>
      <w:r>
        <w:rPr/>
        <w:t>КОМПЕНСАЦИИ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ОПЛАТУ</w:t>
      </w:r>
      <w:r>
        <w:rPr>
          <w:spacing w:val="-4"/>
        </w:rPr>
        <w:t> </w:t>
      </w:r>
      <w:r>
        <w:rPr/>
        <w:t>СТОИМОСТИ</w:t>
      </w:r>
      <w:r>
        <w:rPr>
          <w:spacing w:val="-4"/>
        </w:rPr>
        <w:t> </w:t>
      </w:r>
      <w:r>
        <w:rPr/>
        <w:t>ПРОЕЗДА</w:t>
      </w:r>
    </w:p>
    <w:p>
      <w:pPr>
        <w:spacing w:before="0"/>
        <w:ind w:left="2051" w:right="0" w:firstLine="0"/>
        <w:jc w:val="left"/>
        <w:rPr>
          <w:b/>
          <w:sz w:val="32"/>
        </w:rPr>
      </w:pPr>
      <w:r>
        <w:rPr>
          <w:b/>
          <w:sz w:val="32"/>
        </w:rPr>
        <w:t>ОТДЕЛЬНЫМ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КАТЕГОРИЯМ</w:t>
      </w:r>
      <w:r>
        <w:rPr>
          <w:b/>
          <w:spacing w:val="-13"/>
          <w:sz w:val="32"/>
        </w:rPr>
        <w:t> </w:t>
      </w:r>
      <w:r>
        <w:rPr>
          <w:b/>
          <w:sz w:val="32"/>
        </w:rPr>
        <w:t>ГРАЖДАН</w:t>
      </w:r>
    </w:p>
    <w:p>
      <w:pPr>
        <w:tabs>
          <w:tab w:pos="3821" w:val="left" w:leader="none"/>
        </w:tabs>
        <w:spacing w:before="0"/>
        <w:ind w:left="1901" w:right="0" w:firstLine="0"/>
        <w:jc w:val="left"/>
        <w:rPr>
          <w:sz w:val="32"/>
        </w:rPr>
      </w:pPr>
      <w:r>
        <w:rPr>
          <w:color w:val="3C4052"/>
          <w:sz w:val="32"/>
          <w:u w:val="single" w:color="3B3F51"/>
        </w:rPr>
        <w:t> </w:t>
        <w:tab/>
      </w:r>
      <w:r>
        <w:rPr>
          <w:color w:val="3C4052"/>
          <w:sz w:val="32"/>
        </w:rPr>
        <w:t>(</w:t>
      </w:r>
      <w:r>
        <w:rPr>
          <w:i/>
          <w:color w:val="3C4052"/>
          <w:sz w:val="28"/>
        </w:rPr>
        <w:t>наименование</w:t>
      </w:r>
      <w:r>
        <w:rPr>
          <w:i/>
          <w:color w:val="3C4052"/>
          <w:spacing w:val="-7"/>
          <w:sz w:val="28"/>
        </w:rPr>
        <w:t> </w:t>
      </w:r>
      <w:r>
        <w:rPr>
          <w:i/>
          <w:color w:val="3C4052"/>
          <w:sz w:val="28"/>
        </w:rPr>
        <w:t>муниципального</w:t>
      </w:r>
      <w:r>
        <w:rPr>
          <w:i/>
          <w:color w:val="3C4052"/>
          <w:spacing w:val="-6"/>
          <w:sz w:val="28"/>
        </w:rPr>
        <w:t> </w:t>
      </w:r>
      <w:r>
        <w:rPr>
          <w:i/>
          <w:color w:val="3C4052"/>
          <w:sz w:val="28"/>
        </w:rPr>
        <w:t>образования</w:t>
      </w:r>
      <w:r>
        <w:rPr>
          <w:color w:val="3C4052"/>
          <w:sz w:val="32"/>
        </w:rPr>
        <w:t>)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790" w:val="left" w:leader="none"/>
        </w:tabs>
        <w:spacing w:before="0"/>
        <w:ind w:left="114" w:right="164" w:firstLine="540"/>
        <w:jc w:val="both"/>
        <w:rPr>
          <w:i/>
          <w:sz w:val="28"/>
        </w:rPr>
      </w:pPr>
      <w:r>
        <w:rPr>
          <w:sz w:val="28"/>
        </w:rPr>
        <w:t>В соответствии с Бюджетным кодексом Российской Федерации, Федеральным</w:t>
      </w:r>
      <w:r>
        <w:rPr>
          <w:spacing w:val="1"/>
          <w:sz w:val="28"/>
        </w:rPr>
        <w:t> </w:t>
      </w:r>
      <w:r>
        <w:rPr>
          <w:sz w:val="28"/>
        </w:rPr>
        <w:t>законом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6</w:t>
      </w:r>
      <w:r>
        <w:rPr>
          <w:spacing w:val="1"/>
          <w:sz w:val="28"/>
        </w:rPr>
        <w:t> </w:t>
      </w:r>
      <w:r>
        <w:rPr>
          <w:sz w:val="28"/>
        </w:rPr>
        <w:t>октября</w:t>
      </w:r>
      <w:r>
        <w:rPr>
          <w:spacing w:val="1"/>
          <w:sz w:val="28"/>
        </w:rPr>
        <w:t> </w:t>
      </w:r>
      <w:r>
        <w:rPr>
          <w:sz w:val="28"/>
        </w:rPr>
        <w:t>2003</w:t>
      </w:r>
      <w:r>
        <w:rPr>
          <w:spacing w:val="1"/>
          <w:sz w:val="28"/>
        </w:rPr>
        <w:t> </w:t>
      </w:r>
      <w:r>
        <w:rPr>
          <w:sz w:val="28"/>
        </w:rPr>
        <w:t>года</w:t>
      </w:r>
      <w:r>
        <w:rPr>
          <w:spacing w:val="1"/>
          <w:sz w:val="28"/>
        </w:rPr>
        <w:t> </w:t>
      </w:r>
      <w:hyperlink r:id="rId5">
        <w:r>
          <w:rPr>
            <w:sz w:val="28"/>
          </w:rPr>
          <w:t>№</w:t>
        </w:r>
        <w:r>
          <w:rPr>
            <w:spacing w:val="1"/>
            <w:sz w:val="28"/>
          </w:rPr>
          <w:t> </w:t>
        </w:r>
        <w:r>
          <w:rPr>
            <w:sz w:val="28"/>
          </w:rPr>
          <w:t>131-ФЗ</w:t>
        </w:r>
      </w:hyperlink>
      <w:r>
        <w:rPr>
          <w:sz w:val="28"/>
        </w:rPr>
        <w:t> «Об</w:t>
      </w:r>
      <w:r>
        <w:rPr>
          <w:spacing w:val="1"/>
          <w:sz w:val="28"/>
        </w:rPr>
        <w:t> </w:t>
      </w:r>
      <w:r>
        <w:rPr>
          <w:sz w:val="28"/>
        </w:rPr>
        <w:t>общих</w:t>
      </w:r>
      <w:r>
        <w:rPr>
          <w:spacing w:val="1"/>
          <w:sz w:val="28"/>
        </w:rPr>
        <w:t> </w:t>
      </w:r>
      <w:r>
        <w:rPr>
          <w:sz w:val="28"/>
        </w:rPr>
        <w:t>принципах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местного</w:t>
      </w:r>
      <w:r>
        <w:rPr>
          <w:spacing w:val="1"/>
          <w:sz w:val="28"/>
        </w:rPr>
        <w:t> </w:t>
      </w:r>
      <w:r>
        <w:rPr>
          <w:sz w:val="28"/>
        </w:rPr>
        <w:t>самоуправления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Федерации», статьей</w:t>
      </w:r>
      <w:r>
        <w:rPr>
          <w:spacing w:val="1"/>
          <w:sz w:val="28"/>
          <w:u w:val="single"/>
        </w:rPr>
        <w:t> </w:t>
      </w:r>
      <w:r>
        <w:rPr>
          <w:sz w:val="28"/>
        </w:rPr>
        <w:t>Устава</w:t>
      </w:r>
      <w:r>
        <w:rPr>
          <w:spacing w:val="1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  <w:u w:val="single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муниципального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образования)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принятого</w:t>
      </w:r>
      <w:r>
        <w:rPr>
          <w:spacing w:val="1"/>
          <w:sz w:val="28"/>
        </w:rPr>
        <w:t> </w:t>
      </w:r>
      <w:r>
        <w:rPr>
          <w:sz w:val="28"/>
        </w:rPr>
        <w:t>решением</w:t>
      </w:r>
      <w:r>
        <w:rPr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представительного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органа</w:t>
      </w:r>
      <w:r>
        <w:rPr>
          <w:i/>
          <w:spacing w:val="1"/>
          <w:sz w:val="28"/>
          <w:u w:val="single"/>
        </w:rPr>
        <w:t> </w:t>
      </w:r>
      <w:r>
        <w:rPr>
          <w:i/>
          <w:sz w:val="28"/>
          <w:u w:val="single"/>
        </w:rPr>
        <w:t>муниципального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образования</w:t>
      </w:r>
      <w:r>
        <w:rPr>
          <w:sz w:val="28"/>
        </w:rPr>
        <w:t>)</w:t>
      </w:r>
      <w:r>
        <w:rPr>
          <w:spacing w:val="55"/>
          <w:sz w:val="28"/>
        </w:rPr>
        <w:t> </w:t>
      </w:r>
      <w:r>
        <w:rPr>
          <w:sz w:val="28"/>
        </w:rPr>
        <w:t>от</w:t>
      </w:r>
      <w:r>
        <w:rPr>
          <w:spacing w:val="55"/>
          <w:sz w:val="28"/>
        </w:rPr>
        <w:t> </w:t>
      </w:r>
      <w:r>
        <w:rPr>
          <w:sz w:val="28"/>
        </w:rPr>
        <w:t>«</w:t>
      </w:r>
      <w:r>
        <w:rPr>
          <w:sz w:val="28"/>
          <w:u w:val="single"/>
        </w:rPr>
        <w:t>    </w:t>
      </w:r>
      <w:r>
        <w:rPr>
          <w:sz w:val="28"/>
        </w:rPr>
        <w:t>»</w:t>
      </w:r>
      <w:r>
        <w:rPr>
          <w:sz w:val="28"/>
          <w:u w:val="single"/>
        </w:rPr>
        <w:tab/>
      </w:r>
      <w:r>
        <w:rPr>
          <w:sz w:val="28"/>
        </w:rPr>
        <w:t>20</w:t>
      </w:r>
      <w:r>
        <w:rPr>
          <w:spacing w:val="52"/>
          <w:sz w:val="28"/>
        </w:rPr>
        <w:t> </w:t>
      </w:r>
      <w:r>
        <w:rPr>
          <w:sz w:val="28"/>
        </w:rPr>
        <w:t>№</w:t>
      </w:r>
      <w:r>
        <w:rPr>
          <w:spacing w:val="51"/>
          <w:sz w:val="28"/>
          <w:u w:val="single"/>
        </w:rPr>
        <w:t> </w:t>
      </w:r>
      <w:r>
        <w:rPr>
          <w:sz w:val="28"/>
        </w:rPr>
        <w:t>,</w:t>
      </w:r>
      <w:r>
        <w:rPr>
          <w:spacing w:val="54"/>
          <w:sz w:val="28"/>
        </w:rPr>
        <w:t> </w:t>
      </w:r>
      <w:r>
        <w:rPr>
          <w:sz w:val="28"/>
        </w:rPr>
        <w:t>в</w:t>
      </w:r>
      <w:r>
        <w:rPr>
          <w:spacing w:val="54"/>
          <w:sz w:val="28"/>
        </w:rPr>
        <w:t> </w:t>
      </w:r>
      <w:r>
        <w:rPr>
          <w:sz w:val="28"/>
        </w:rPr>
        <w:t>социальной</w:t>
      </w:r>
      <w:r>
        <w:rPr>
          <w:spacing w:val="54"/>
          <w:sz w:val="28"/>
        </w:rPr>
        <w:t> </w:t>
      </w:r>
      <w:r>
        <w:rPr>
          <w:sz w:val="28"/>
        </w:rPr>
        <w:t>поддержки</w:t>
      </w:r>
      <w:r>
        <w:rPr>
          <w:spacing w:val="54"/>
          <w:sz w:val="28"/>
        </w:rPr>
        <w:t> </w:t>
      </w:r>
      <w:r>
        <w:rPr>
          <w:sz w:val="28"/>
        </w:rPr>
        <w:t>отдельных</w:t>
      </w:r>
      <w:r>
        <w:rPr>
          <w:spacing w:val="-68"/>
          <w:sz w:val="28"/>
        </w:rPr>
        <w:t> </w:t>
      </w:r>
      <w:r>
        <w:rPr>
          <w:sz w:val="28"/>
        </w:rPr>
        <w:t>категорий граждан на территории</w:t>
      </w:r>
      <w:r>
        <w:rPr>
          <w:spacing w:val="1"/>
          <w:sz w:val="28"/>
          <w:u w:val="single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 муниципального образования)</w:t>
      </w:r>
      <w:r>
        <w:rPr>
          <w:i/>
          <w:spacing w:val="1"/>
          <w:sz w:val="28"/>
        </w:rPr>
        <w:t> </w:t>
      </w:r>
      <w:r>
        <w:rPr>
          <w:sz w:val="28"/>
        </w:rPr>
        <w:t>представительный</w:t>
      </w:r>
      <w:r>
        <w:rPr>
          <w:spacing w:val="-3"/>
          <w:sz w:val="28"/>
        </w:rPr>
        <w:t> </w:t>
      </w:r>
      <w:r>
        <w:rPr>
          <w:sz w:val="28"/>
        </w:rPr>
        <w:t>орган</w:t>
      </w:r>
      <w:r>
        <w:rPr>
          <w:spacing w:val="62"/>
          <w:sz w:val="28"/>
          <w:u w:val="single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муниципального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образования)</w:t>
      </w:r>
    </w:p>
    <w:p>
      <w:pPr>
        <w:pStyle w:val="BodyText"/>
        <w:ind w:left="654"/>
      </w:pPr>
      <w:r>
        <w:rPr/>
        <w:t>РЕШИЛ</w:t>
      </w:r>
      <w:r>
        <w:rPr>
          <w:spacing w:val="-3"/>
        </w:rPr>
        <w:t> </w:t>
      </w:r>
      <w:r>
        <w:rPr/>
        <w:t>(О/А):</w:t>
      </w:r>
    </w:p>
    <w:p>
      <w:pPr>
        <w:pStyle w:val="ListParagraph"/>
        <w:numPr>
          <w:ilvl w:val="0"/>
          <w:numId w:val="1"/>
        </w:numPr>
        <w:tabs>
          <w:tab w:pos="1165" w:val="left" w:leader="none"/>
        </w:tabs>
        <w:spacing w:line="240" w:lineRule="auto" w:before="0" w:after="0"/>
        <w:ind w:left="114" w:right="165" w:firstLine="709"/>
        <w:jc w:val="both"/>
        <w:rPr>
          <w:sz w:val="32"/>
        </w:rPr>
      </w:pPr>
      <w:r>
        <w:rPr>
          <w:sz w:val="28"/>
        </w:rPr>
        <w:t>Утвердить прилагаемый Порядок предоставления компенсации на оплату</w:t>
      </w:r>
      <w:r>
        <w:rPr>
          <w:spacing w:val="1"/>
          <w:sz w:val="28"/>
        </w:rPr>
        <w:t> </w:t>
      </w:r>
      <w:r>
        <w:rPr>
          <w:sz w:val="28"/>
        </w:rPr>
        <w:t>стоимости</w:t>
      </w:r>
      <w:r>
        <w:rPr>
          <w:spacing w:val="71"/>
          <w:sz w:val="28"/>
        </w:rPr>
        <w:t> </w:t>
      </w:r>
      <w:r>
        <w:rPr>
          <w:sz w:val="28"/>
        </w:rPr>
        <w:t>проезда</w:t>
      </w:r>
      <w:r>
        <w:rPr>
          <w:spacing w:val="71"/>
          <w:sz w:val="28"/>
        </w:rPr>
        <w:t> </w:t>
      </w:r>
      <w:r>
        <w:rPr>
          <w:sz w:val="28"/>
        </w:rPr>
        <w:t>отдельным</w:t>
      </w:r>
      <w:r>
        <w:rPr>
          <w:spacing w:val="71"/>
          <w:sz w:val="28"/>
        </w:rPr>
        <w:t> </w:t>
      </w:r>
      <w:r>
        <w:rPr>
          <w:sz w:val="28"/>
        </w:rPr>
        <w:t>категориям</w:t>
      </w:r>
      <w:r>
        <w:rPr>
          <w:spacing w:val="71"/>
          <w:sz w:val="28"/>
        </w:rPr>
        <w:t> </w:t>
      </w:r>
      <w:r>
        <w:rPr>
          <w:sz w:val="28"/>
        </w:rPr>
        <w:t>граждан</w:t>
      </w:r>
      <w:r>
        <w:rPr>
          <w:spacing w:val="71"/>
          <w:sz w:val="28"/>
          <w:u w:val="single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</w:r>
      <w:r>
        <w:rPr>
          <w:i/>
          <w:spacing w:val="1"/>
          <w:sz w:val="28"/>
        </w:rPr>
        <w:t> </w:t>
      </w:r>
      <w:r>
        <w:rPr>
          <w:i/>
          <w:sz w:val="28"/>
          <w:u w:val="single"/>
        </w:rPr>
        <w:t>муниципального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образования)</w:t>
      </w:r>
      <w:r>
        <w:rPr>
          <w:sz w:val="32"/>
        </w:rPr>
        <w:t>.</w:t>
      </w:r>
    </w:p>
    <w:p>
      <w:pPr>
        <w:pStyle w:val="ListParagraph"/>
        <w:numPr>
          <w:ilvl w:val="0"/>
          <w:numId w:val="1"/>
        </w:numPr>
        <w:tabs>
          <w:tab w:pos="1034" w:val="left" w:leader="none"/>
        </w:tabs>
        <w:spacing w:line="240" w:lineRule="auto" w:before="0" w:after="0"/>
        <w:ind w:left="114" w:right="165" w:firstLine="709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> </w:t>
      </w:r>
      <w:r>
        <w:rPr>
          <w:sz w:val="28"/>
        </w:rPr>
        <w:t>постановление</w:t>
      </w:r>
      <w:r>
        <w:rPr>
          <w:spacing w:val="1"/>
          <w:sz w:val="28"/>
        </w:rPr>
        <w:t> </w:t>
      </w:r>
      <w:r>
        <w:rPr>
          <w:sz w:val="28"/>
        </w:rPr>
        <w:t>вступает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силу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дня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официального</w:t>
      </w:r>
      <w:r>
        <w:rPr>
          <w:spacing w:val="-67"/>
          <w:sz w:val="28"/>
        </w:rPr>
        <w:t> </w:t>
      </w:r>
      <w:r>
        <w:rPr>
          <w:sz w:val="28"/>
        </w:rPr>
        <w:t>опубликования</w:t>
      </w:r>
      <w:r>
        <w:rPr>
          <w:spacing w:val="63"/>
          <w:sz w:val="28"/>
        </w:rPr>
        <w:t> </w:t>
      </w:r>
      <w:r>
        <w:rPr>
          <w:sz w:val="28"/>
        </w:rPr>
        <w:t>(обнародования)</w:t>
      </w:r>
      <w:r>
        <w:rPr>
          <w:spacing w:val="62"/>
          <w:sz w:val="28"/>
        </w:rPr>
        <w:t> </w:t>
      </w:r>
      <w:r>
        <w:rPr>
          <w:sz w:val="28"/>
        </w:rPr>
        <w:t>и</w:t>
      </w:r>
      <w:r>
        <w:rPr>
          <w:spacing w:val="63"/>
          <w:sz w:val="28"/>
        </w:rPr>
        <w:t> </w:t>
      </w:r>
      <w:r>
        <w:rPr>
          <w:sz w:val="28"/>
        </w:rPr>
        <w:t>подлежит</w:t>
      </w:r>
      <w:r>
        <w:rPr>
          <w:spacing w:val="54"/>
          <w:sz w:val="28"/>
        </w:rPr>
        <w:t> </w:t>
      </w:r>
      <w:r>
        <w:rPr>
          <w:sz w:val="28"/>
        </w:rPr>
        <w:t>размещению</w:t>
      </w:r>
      <w:r>
        <w:rPr>
          <w:spacing w:val="64"/>
          <w:sz w:val="28"/>
        </w:rPr>
        <w:t> </w:t>
      </w:r>
      <w:r>
        <w:rPr>
          <w:sz w:val="28"/>
        </w:rPr>
        <w:t>на</w:t>
      </w:r>
      <w:r>
        <w:rPr>
          <w:spacing w:val="62"/>
          <w:sz w:val="28"/>
        </w:rPr>
        <w:t> </w:t>
      </w:r>
      <w:r>
        <w:rPr>
          <w:sz w:val="28"/>
        </w:rPr>
        <w:t>официальном</w:t>
      </w:r>
      <w:r>
        <w:rPr>
          <w:spacing w:val="62"/>
          <w:sz w:val="28"/>
        </w:rPr>
        <w:t> </w:t>
      </w:r>
      <w:r>
        <w:rPr>
          <w:sz w:val="28"/>
        </w:rPr>
        <w:t>сайте</w:t>
      </w:r>
    </w:p>
    <w:p>
      <w:pPr>
        <w:tabs>
          <w:tab w:pos="953" w:val="left" w:leader="none"/>
          <w:tab w:pos="5423" w:val="left" w:leader="none"/>
        </w:tabs>
        <w:spacing w:before="0"/>
        <w:ind w:left="114" w:right="164" w:firstLine="0"/>
        <w:jc w:val="both"/>
        <w:rPr>
          <w:sz w:val="28"/>
        </w:rPr>
      </w:pPr>
      <w:r>
        <w:rPr>
          <w:sz w:val="28"/>
          <w:u w:val="single"/>
        </w:rPr>
        <w:t> </w:t>
        <w:tab/>
      </w:r>
      <w:r>
        <w:rPr>
          <w:sz w:val="28"/>
        </w:rPr>
        <w:t>муниципального</w:t>
      </w:r>
      <w:r>
        <w:rPr>
          <w:spacing w:val="72"/>
          <w:sz w:val="28"/>
        </w:rPr>
        <w:t> </w:t>
      </w:r>
      <w:r>
        <w:rPr>
          <w:sz w:val="28"/>
        </w:rPr>
        <w:t>образования</w:t>
      </w:r>
      <w:r>
        <w:rPr>
          <w:sz w:val="28"/>
          <w:u w:val="single"/>
        </w:rPr>
        <w:tab/>
      </w:r>
      <w:r>
        <w:rPr>
          <w:i/>
          <w:sz w:val="28"/>
        </w:rPr>
        <w:t>(доменное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имя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официального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сайта)</w:t>
      </w:r>
      <w:r>
        <w:rPr>
          <w:i/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68"/>
          <w:sz w:val="28"/>
        </w:rPr>
        <w:t> </w:t>
      </w:r>
      <w:r>
        <w:rPr>
          <w:sz w:val="28"/>
        </w:rPr>
        <w:t>информационно-телекоммуникационной</w:t>
      </w:r>
      <w:r>
        <w:rPr>
          <w:spacing w:val="-1"/>
          <w:sz w:val="28"/>
        </w:rPr>
        <w:t> </w:t>
      </w:r>
      <w:r>
        <w:rPr>
          <w:sz w:val="28"/>
        </w:rPr>
        <w:t>сети «Интернет».</w:t>
      </w:r>
    </w:p>
    <w:p>
      <w:pPr>
        <w:pStyle w:val="BodyText"/>
        <w:rPr>
          <w:sz w:val="30"/>
        </w:rPr>
      </w:pPr>
    </w:p>
    <w:p>
      <w:pPr>
        <w:tabs>
          <w:tab w:pos="10383" w:val="left" w:leader="none"/>
        </w:tabs>
        <w:spacing w:before="253"/>
        <w:ind w:left="5678" w:right="100" w:firstLine="1438"/>
        <w:jc w:val="right"/>
        <w:rPr>
          <w:sz w:val="24"/>
        </w:rPr>
      </w:pPr>
      <w:r>
        <w:rPr>
          <w:sz w:val="28"/>
        </w:rPr>
        <w:t>Глава</w:t>
      </w:r>
      <w:r>
        <w:rPr>
          <w:sz w:val="28"/>
          <w:u w:val="single"/>
        </w:rPr>
        <w:tab/>
      </w:r>
      <w:r>
        <w:rPr>
          <w:sz w:val="28"/>
        </w:rPr>
        <w:t> </w:t>
      </w:r>
      <w:r>
        <w:rPr>
          <w:sz w:val="24"/>
        </w:rPr>
        <w:t>(наименование муниципального образования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соответствии с уставом муниципального</w:t>
      </w:r>
    </w:p>
    <w:p>
      <w:pPr>
        <w:spacing w:before="0"/>
        <w:ind w:left="0" w:right="166" w:firstLine="0"/>
        <w:jc w:val="right"/>
        <w:rPr>
          <w:sz w:val="24"/>
        </w:rPr>
      </w:pPr>
      <w:r>
        <w:rPr>
          <w:sz w:val="24"/>
        </w:rPr>
        <w:t>образования)</w:t>
      </w:r>
    </w:p>
    <w:p>
      <w:pPr>
        <w:spacing w:after="0"/>
        <w:jc w:val="right"/>
        <w:rPr>
          <w:sz w:val="24"/>
        </w:rPr>
        <w:sectPr>
          <w:type w:val="continuous"/>
          <w:pgSz w:w="11910" w:h="16840"/>
          <w:pgMar w:top="1040" w:bottom="280" w:left="1020" w:right="400"/>
        </w:sectPr>
      </w:pPr>
    </w:p>
    <w:p>
      <w:pPr>
        <w:pStyle w:val="BodyText"/>
        <w:spacing w:before="72"/>
        <w:ind w:left="3941"/>
      </w:pPr>
      <w:r>
        <w:rPr>
          <w:color w:val="333333"/>
        </w:rPr>
        <w:t>УТВЕРЖДЕНО</w:t>
      </w:r>
    </w:p>
    <w:p>
      <w:pPr>
        <w:tabs>
          <w:tab w:pos="6425" w:val="left" w:leader="none"/>
          <w:tab w:pos="8559" w:val="left" w:leader="none"/>
        </w:tabs>
        <w:spacing w:before="0"/>
        <w:ind w:left="3941" w:right="165" w:firstLine="0"/>
        <w:jc w:val="left"/>
        <w:rPr>
          <w:i/>
          <w:sz w:val="28"/>
        </w:rPr>
      </w:pPr>
      <w:r>
        <w:rPr>
          <w:color w:val="333333"/>
          <w:sz w:val="28"/>
        </w:rPr>
        <w:t>постановлением</w:t>
        <w:tab/>
        <w:t>администрации</w:t>
      </w:r>
      <w:r>
        <w:rPr>
          <w:color w:val="333333"/>
          <w:sz w:val="28"/>
          <w:u w:val="single" w:color="323232"/>
        </w:rPr>
        <w:tab/>
      </w:r>
      <w:r>
        <w:rPr>
          <w:color w:val="333333"/>
          <w:sz w:val="28"/>
        </w:rPr>
        <w:t>(</w:t>
      </w:r>
      <w:r>
        <w:rPr>
          <w:i/>
          <w:color w:val="333333"/>
          <w:sz w:val="28"/>
          <w:u w:val="single" w:color="333333"/>
        </w:rPr>
        <w:t>наименование</w:t>
      </w:r>
      <w:r>
        <w:rPr>
          <w:i/>
          <w:color w:val="333333"/>
          <w:spacing w:val="-67"/>
          <w:sz w:val="28"/>
        </w:rPr>
        <w:t> </w:t>
      </w:r>
      <w:r>
        <w:rPr>
          <w:i/>
          <w:color w:val="333333"/>
          <w:sz w:val="28"/>
          <w:u w:val="single" w:color="333333"/>
        </w:rPr>
        <w:t>муниципального</w:t>
      </w:r>
      <w:r>
        <w:rPr>
          <w:i/>
          <w:color w:val="333333"/>
          <w:spacing w:val="-2"/>
          <w:sz w:val="28"/>
          <w:u w:val="single" w:color="333333"/>
        </w:rPr>
        <w:t> </w:t>
      </w:r>
      <w:r>
        <w:rPr>
          <w:i/>
          <w:color w:val="333333"/>
          <w:sz w:val="28"/>
          <w:u w:val="single" w:color="333333"/>
        </w:rPr>
        <w:t>образования)</w:t>
      </w:r>
    </w:p>
    <w:p>
      <w:pPr>
        <w:pStyle w:val="BodyText"/>
        <w:tabs>
          <w:tab w:pos="5879" w:val="left" w:leader="none"/>
          <w:tab w:pos="6986" w:val="left" w:leader="none"/>
        </w:tabs>
        <w:ind w:left="3941"/>
      </w:pPr>
      <w:r>
        <w:rPr>
          <w:color w:val="333333"/>
        </w:rPr>
        <w:t>от</w:t>
      </w:r>
      <w:r>
        <w:rPr>
          <w:color w:val="333333"/>
          <w:u w:val="single" w:color="323232"/>
        </w:rPr>
        <w:tab/>
      </w:r>
      <w:r>
        <w:rPr>
          <w:color w:val="333333"/>
        </w:rPr>
        <w:t>№</w:t>
      </w:r>
      <w:r>
        <w:rPr>
          <w:color w:val="333333"/>
          <w:spacing w:val="-1"/>
        </w:rPr>
        <w:t> </w:t>
      </w:r>
      <w:r>
        <w:rPr>
          <w:color w:val="333333"/>
          <w:u w:val="single" w:color="323232"/>
        </w:rPr>
        <w:t> </w:t>
        <w:tab/>
      </w:r>
    </w:p>
    <w:p>
      <w:pPr>
        <w:pStyle w:val="BodyText"/>
        <w:rPr>
          <w:sz w:val="24"/>
        </w:rPr>
      </w:pPr>
    </w:p>
    <w:p>
      <w:pPr>
        <w:pStyle w:val="Heading1"/>
        <w:ind w:right="152" w:firstLine="1222"/>
      </w:pPr>
      <w:r>
        <w:rPr/>
        <w:t>ПОРЯДОК ПРЕДОСТАВЛЕНИЯ КОМПЕНСАЦИИ НА</w:t>
      </w:r>
      <w:r>
        <w:rPr>
          <w:spacing w:val="1"/>
        </w:rPr>
        <w:t> </w:t>
      </w:r>
      <w:r>
        <w:rPr/>
        <w:t>ОПЛАТУ</w:t>
      </w:r>
      <w:r>
        <w:rPr>
          <w:spacing w:val="-4"/>
        </w:rPr>
        <w:t> </w:t>
      </w:r>
      <w:r>
        <w:rPr/>
        <w:t>СТОИМОСТИ</w:t>
      </w:r>
      <w:r>
        <w:rPr>
          <w:spacing w:val="-3"/>
        </w:rPr>
        <w:t> </w:t>
      </w:r>
      <w:r>
        <w:rPr/>
        <w:t>ПРОЕЗДА</w:t>
      </w:r>
      <w:r>
        <w:rPr>
          <w:spacing w:val="-3"/>
        </w:rPr>
        <w:t> </w:t>
      </w:r>
      <w:r>
        <w:rPr/>
        <w:t>ОТДЕЛЬНЫМ</w:t>
      </w:r>
      <w:r>
        <w:rPr>
          <w:spacing w:val="-3"/>
        </w:rPr>
        <w:t> </w:t>
      </w:r>
      <w:r>
        <w:rPr/>
        <w:t>КАТЕГОРИЯМ</w:t>
      </w:r>
    </w:p>
    <w:p>
      <w:pPr>
        <w:tabs>
          <w:tab w:pos="4073" w:val="left" w:leader="none"/>
        </w:tabs>
        <w:spacing w:before="0"/>
        <w:ind w:left="4031" w:right="480" w:hanging="3604"/>
        <w:jc w:val="left"/>
        <w:rPr>
          <w:sz w:val="32"/>
        </w:rPr>
      </w:pPr>
      <w:r>
        <w:rPr>
          <w:b/>
          <w:sz w:val="32"/>
        </w:rPr>
        <w:t>ГРАЖДАН</w:t>
      </w:r>
      <w:r>
        <w:rPr>
          <w:b/>
          <w:sz w:val="32"/>
          <w:u w:val="single"/>
        </w:rPr>
        <w:tab/>
        <w:tab/>
      </w:r>
      <w:r>
        <w:rPr>
          <w:sz w:val="32"/>
        </w:rPr>
        <w:t>(</w:t>
      </w:r>
      <w:r>
        <w:rPr>
          <w:i/>
          <w:sz w:val="32"/>
        </w:rPr>
        <w:t>НАИМЕНОВАНИЕ МУНИЦИПАЛЬНОГО</w:t>
      </w:r>
      <w:r>
        <w:rPr>
          <w:i/>
          <w:spacing w:val="-77"/>
          <w:sz w:val="32"/>
        </w:rPr>
        <w:t> </w:t>
      </w:r>
      <w:r>
        <w:rPr>
          <w:i/>
          <w:sz w:val="32"/>
        </w:rPr>
        <w:t>ОБРАЗОВАНИЯ</w:t>
      </w:r>
      <w:r>
        <w:rPr>
          <w:sz w:val="32"/>
        </w:rPr>
        <w:t>)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157" w:val="left" w:leader="none"/>
        </w:tabs>
        <w:spacing w:line="240" w:lineRule="auto" w:before="0" w:after="0"/>
        <w:ind w:left="114" w:right="165" w:firstLine="709"/>
        <w:jc w:val="both"/>
        <w:rPr>
          <w:sz w:val="28"/>
        </w:rPr>
      </w:pPr>
      <w:r>
        <w:rPr>
          <w:sz w:val="28"/>
        </w:rPr>
        <w:t>Настоящий Порядок определяет правила предоставления компенсации на</w:t>
      </w:r>
      <w:r>
        <w:rPr>
          <w:spacing w:val="1"/>
          <w:sz w:val="28"/>
        </w:rPr>
        <w:t> </w:t>
      </w:r>
      <w:r>
        <w:rPr>
          <w:sz w:val="28"/>
        </w:rPr>
        <w:t>оплату стоимости проезда отдельным категориям граждан к месту назначения и</w:t>
      </w:r>
      <w:r>
        <w:rPr>
          <w:spacing w:val="1"/>
          <w:sz w:val="28"/>
        </w:rPr>
        <w:t> </w:t>
      </w:r>
      <w:r>
        <w:rPr>
          <w:sz w:val="28"/>
        </w:rPr>
        <w:t>обратно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компенсация)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пределах</w:t>
      </w:r>
      <w:r>
        <w:rPr>
          <w:spacing w:val="1"/>
          <w:sz w:val="28"/>
        </w:rPr>
        <w:t> </w:t>
      </w:r>
      <w:r>
        <w:rPr>
          <w:sz w:val="28"/>
        </w:rPr>
        <w:t>территории</w:t>
      </w:r>
      <w:r>
        <w:rPr>
          <w:spacing w:val="1"/>
          <w:sz w:val="28"/>
          <w:u w:val="single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</w:r>
      <w:r>
        <w:rPr>
          <w:i/>
          <w:spacing w:val="-67"/>
          <w:sz w:val="28"/>
        </w:rPr>
        <w:t> </w:t>
      </w:r>
      <w:r>
        <w:rPr>
          <w:i/>
          <w:sz w:val="28"/>
          <w:u w:val="single"/>
        </w:rPr>
        <w:t>муниципального</w:t>
      </w:r>
      <w:r>
        <w:rPr>
          <w:i/>
          <w:spacing w:val="-2"/>
          <w:sz w:val="28"/>
          <w:u w:val="single"/>
        </w:rPr>
        <w:t> </w:t>
      </w:r>
      <w:r>
        <w:rPr>
          <w:i/>
          <w:sz w:val="28"/>
          <w:u w:val="single"/>
        </w:rPr>
        <w:t>образования)</w:t>
      </w:r>
      <w:r>
        <w:rPr>
          <w:sz w:val="28"/>
        </w:rPr>
        <w:t>.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4" w:right="164" w:firstLine="709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> </w:t>
      </w:r>
      <w:r>
        <w:rPr>
          <w:sz w:val="28"/>
        </w:rPr>
        <w:t>компенсации</w:t>
      </w:r>
      <w:r>
        <w:rPr>
          <w:spacing w:val="1"/>
          <w:sz w:val="28"/>
        </w:rPr>
        <w:t> </w:t>
      </w:r>
      <w:r>
        <w:rPr>
          <w:sz w:val="28"/>
        </w:rPr>
        <w:t>производится</w:t>
      </w:r>
      <w:r>
        <w:rPr>
          <w:spacing w:val="1"/>
          <w:sz w:val="28"/>
        </w:rPr>
        <w:t> </w:t>
      </w:r>
      <w:r>
        <w:rPr>
          <w:sz w:val="28"/>
        </w:rPr>
        <w:t>гражданам,</w:t>
      </w:r>
      <w:r>
        <w:rPr>
          <w:spacing w:val="1"/>
          <w:sz w:val="28"/>
        </w:rPr>
        <w:t> </w:t>
      </w:r>
      <w:r>
        <w:rPr>
          <w:sz w:val="28"/>
        </w:rPr>
        <w:t>проживающим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сельских</w:t>
      </w:r>
      <w:r>
        <w:rPr>
          <w:spacing w:val="1"/>
          <w:sz w:val="28"/>
        </w:rPr>
        <w:t> </w:t>
      </w:r>
      <w:r>
        <w:rPr>
          <w:sz w:val="28"/>
        </w:rPr>
        <w:t>населенных</w:t>
      </w:r>
      <w:r>
        <w:rPr>
          <w:spacing w:val="1"/>
          <w:sz w:val="28"/>
        </w:rPr>
        <w:t> </w:t>
      </w:r>
      <w:r>
        <w:rPr>
          <w:sz w:val="28"/>
        </w:rPr>
        <w:t>пунктах</w:t>
      </w:r>
      <w:r>
        <w:rPr>
          <w:spacing w:val="1"/>
          <w:sz w:val="28"/>
          <w:u w:val="single"/>
        </w:rPr>
        <w:t> </w:t>
      </w:r>
      <w:r>
        <w:rPr>
          <w:sz w:val="28"/>
        </w:rPr>
        <w:t>(</w:t>
      </w:r>
      <w:r>
        <w:rPr>
          <w:i/>
          <w:sz w:val="28"/>
          <w:u w:val="single"/>
        </w:rPr>
        <w:t>наименование</w:t>
      </w:r>
      <w:r>
        <w:rPr>
          <w:i/>
          <w:spacing w:val="70"/>
          <w:sz w:val="28"/>
          <w:u w:val="single"/>
        </w:rPr>
        <w:t> </w:t>
      </w:r>
      <w:r>
        <w:rPr>
          <w:i/>
          <w:sz w:val="28"/>
          <w:u w:val="single"/>
        </w:rPr>
        <w:t>муниципального</w:t>
      </w:r>
      <w:r>
        <w:rPr>
          <w:i/>
          <w:spacing w:val="70"/>
          <w:sz w:val="28"/>
          <w:u w:val="single"/>
        </w:rPr>
        <w:t> </w:t>
      </w:r>
      <w:r>
        <w:rPr>
          <w:i/>
          <w:sz w:val="28"/>
          <w:u w:val="single"/>
        </w:rPr>
        <w:t>образования)</w:t>
      </w:r>
      <w:r>
        <w:rPr>
          <w:i/>
          <w:spacing w:val="70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 отсутствия организации автобусного пассажирского сообщения к сельскому</w:t>
      </w:r>
      <w:r>
        <w:rPr>
          <w:spacing w:val="1"/>
          <w:sz w:val="28"/>
        </w:rPr>
        <w:t> </w:t>
      </w:r>
      <w:r>
        <w:rPr>
          <w:sz w:val="28"/>
        </w:rPr>
        <w:t>населенному</w:t>
      </w:r>
      <w:r>
        <w:rPr>
          <w:spacing w:val="-2"/>
          <w:sz w:val="28"/>
        </w:rPr>
        <w:t> </w:t>
      </w:r>
      <w:r>
        <w:rPr>
          <w:sz w:val="28"/>
        </w:rPr>
        <w:t>пункту.</w:t>
      </w:r>
    </w:p>
    <w:p>
      <w:pPr>
        <w:pStyle w:val="ListParagraph"/>
        <w:numPr>
          <w:ilvl w:val="0"/>
          <w:numId w:val="2"/>
        </w:numPr>
        <w:tabs>
          <w:tab w:pos="1506" w:val="left" w:leader="none"/>
          <w:tab w:pos="1507" w:val="left" w:leader="none"/>
          <w:tab w:pos="3584" w:val="left" w:leader="none"/>
          <w:tab w:pos="5688" w:val="left" w:leader="none"/>
          <w:tab w:pos="8139" w:val="left" w:leader="none"/>
          <w:tab w:pos="8559" w:val="left" w:leader="none"/>
        </w:tabs>
        <w:spacing w:line="240" w:lineRule="auto" w:before="0" w:after="0"/>
        <w:ind w:left="1506" w:right="0" w:hanging="684"/>
        <w:jc w:val="left"/>
        <w:rPr>
          <w:i/>
          <w:sz w:val="28"/>
        </w:rPr>
      </w:pPr>
      <w:r>
        <w:rPr>
          <w:sz w:val="28"/>
        </w:rPr>
        <w:t>Компенсация</w:t>
        <w:tab/>
        <w:t>производится</w:t>
        <w:tab/>
        <w:t>администрацией</w:t>
        <w:tab/>
      </w:r>
      <w:r>
        <w:rPr>
          <w:sz w:val="28"/>
          <w:u w:val="single"/>
        </w:rPr>
        <w:t> </w:t>
        <w:tab/>
      </w:r>
      <w:r>
        <w:rPr>
          <w:sz w:val="28"/>
        </w:rPr>
        <w:t>(</w:t>
      </w:r>
      <w:r>
        <w:rPr>
          <w:i/>
          <w:sz w:val="28"/>
        </w:rPr>
        <w:t>наименование</w:t>
      </w:r>
    </w:p>
    <w:p>
      <w:pPr>
        <w:spacing w:before="0"/>
        <w:ind w:left="114" w:right="165" w:firstLine="0"/>
        <w:jc w:val="both"/>
        <w:rPr>
          <w:sz w:val="28"/>
        </w:rPr>
      </w:pPr>
      <w:r>
        <w:rPr>
          <w:i/>
          <w:sz w:val="28"/>
        </w:rPr>
        <w:t>муниципального образования</w:t>
      </w:r>
      <w:r>
        <w:rPr>
          <w:sz w:val="28"/>
        </w:rPr>
        <w:t>) один раз в месяц в размере 100 процентов стоимости</w:t>
      </w:r>
      <w:r>
        <w:rPr>
          <w:spacing w:val="1"/>
          <w:sz w:val="28"/>
        </w:rPr>
        <w:t> </w:t>
      </w:r>
      <w:r>
        <w:rPr>
          <w:sz w:val="28"/>
        </w:rPr>
        <w:t>проезда.</w:t>
      </w:r>
    </w:p>
    <w:p>
      <w:pPr>
        <w:pStyle w:val="ListParagraph"/>
        <w:numPr>
          <w:ilvl w:val="0"/>
          <w:numId w:val="2"/>
        </w:numPr>
        <w:tabs>
          <w:tab w:pos="1259" w:val="left" w:leader="none"/>
        </w:tabs>
        <w:spacing w:line="240" w:lineRule="auto" w:before="0" w:after="0"/>
        <w:ind w:left="114" w:right="165" w:firstLine="709"/>
        <w:jc w:val="both"/>
        <w:rPr>
          <w:sz w:val="28"/>
        </w:rPr>
      </w:pPr>
      <w:r>
        <w:rPr>
          <w:sz w:val="28"/>
        </w:rPr>
        <w:t>Компенсация</w:t>
      </w:r>
      <w:r>
        <w:rPr>
          <w:spacing w:val="1"/>
          <w:sz w:val="28"/>
        </w:rPr>
        <w:t> </w:t>
      </w:r>
      <w:r>
        <w:rPr>
          <w:sz w:val="28"/>
        </w:rPr>
        <w:t>перечисляется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банковский</w:t>
      </w:r>
      <w:r>
        <w:rPr>
          <w:spacing w:val="1"/>
          <w:sz w:val="28"/>
        </w:rPr>
        <w:t> </w:t>
      </w:r>
      <w:r>
        <w:rPr>
          <w:sz w:val="28"/>
        </w:rPr>
        <w:t>счет,</w:t>
      </w:r>
      <w:r>
        <w:rPr>
          <w:spacing w:val="1"/>
          <w:sz w:val="28"/>
        </w:rPr>
        <w:t> </w:t>
      </w:r>
      <w:r>
        <w:rPr>
          <w:sz w:val="28"/>
        </w:rPr>
        <w:t>открытый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имя</w:t>
      </w:r>
      <w:r>
        <w:rPr>
          <w:spacing w:val="1"/>
          <w:sz w:val="28"/>
        </w:rPr>
        <w:t> </w:t>
      </w:r>
      <w:r>
        <w:rPr>
          <w:sz w:val="28"/>
        </w:rPr>
        <w:t>получателя</w:t>
      </w:r>
      <w:r>
        <w:rPr>
          <w:spacing w:val="-3"/>
          <w:sz w:val="28"/>
        </w:rPr>
        <w:t> </w:t>
      </w:r>
      <w:r>
        <w:rPr>
          <w:sz w:val="28"/>
        </w:rPr>
        <w:t>компенсации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кредитных</w:t>
      </w:r>
      <w:r>
        <w:rPr>
          <w:spacing w:val="-1"/>
          <w:sz w:val="28"/>
        </w:rPr>
        <w:t> </w:t>
      </w:r>
      <w:r>
        <w:rPr>
          <w:sz w:val="28"/>
        </w:rPr>
        <w:t>учреждениях</w:t>
      </w:r>
      <w:r>
        <w:rPr>
          <w:spacing w:val="-2"/>
          <w:sz w:val="28"/>
        </w:rPr>
        <w:t> </w:t>
      </w:r>
      <w:r>
        <w:rPr>
          <w:sz w:val="28"/>
        </w:rPr>
        <w:t>Российской</w:t>
      </w:r>
      <w:r>
        <w:rPr>
          <w:spacing w:val="-2"/>
          <w:sz w:val="28"/>
        </w:rPr>
        <w:t> </w:t>
      </w:r>
      <w:r>
        <w:rPr>
          <w:sz w:val="28"/>
        </w:rPr>
        <w:t>Федерации.</w:t>
      </w:r>
    </w:p>
    <w:p>
      <w:pPr>
        <w:pStyle w:val="ListParagraph"/>
        <w:numPr>
          <w:ilvl w:val="0"/>
          <w:numId w:val="2"/>
        </w:numPr>
        <w:tabs>
          <w:tab w:pos="1128" w:val="left" w:leader="none"/>
        </w:tabs>
        <w:spacing w:line="240" w:lineRule="auto" w:before="0" w:after="0"/>
        <w:ind w:left="114" w:right="165" w:firstLine="709"/>
        <w:jc w:val="both"/>
        <w:rPr>
          <w:sz w:val="28"/>
        </w:rPr>
      </w:pPr>
      <w:r>
        <w:rPr>
          <w:sz w:val="28"/>
        </w:rPr>
        <w:t>Выплата компенсации производится на основании заявления гражданина и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-1"/>
          <w:sz w:val="28"/>
        </w:rPr>
        <w:t> </w:t>
      </w:r>
      <w:r>
        <w:rPr>
          <w:sz w:val="28"/>
        </w:rPr>
        <w:t>подтверждающих факт оплаты</w:t>
      </w:r>
      <w:r>
        <w:rPr>
          <w:spacing w:val="-1"/>
          <w:sz w:val="28"/>
        </w:rPr>
        <w:t> </w:t>
      </w:r>
      <w:r>
        <w:rPr>
          <w:sz w:val="28"/>
        </w:rPr>
        <w:t>проезда.</w:t>
      </w:r>
    </w:p>
    <w:p>
      <w:pPr>
        <w:pStyle w:val="ListParagraph"/>
        <w:numPr>
          <w:ilvl w:val="0"/>
          <w:numId w:val="2"/>
        </w:numPr>
        <w:tabs>
          <w:tab w:pos="1139" w:val="left" w:leader="none"/>
        </w:tabs>
        <w:spacing w:line="240" w:lineRule="auto" w:before="0" w:after="0"/>
        <w:ind w:left="114" w:right="164" w:firstLine="709"/>
        <w:jc w:val="both"/>
        <w:rPr>
          <w:sz w:val="28"/>
        </w:rPr>
      </w:pPr>
      <w:r>
        <w:rPr>
          <w:sz w:val="28"/>
        </w:rPr>
        <w:t>Администрация </w:t>
      </w:r>
      <w:r>
        <w:rPr>
          <w:sz w:val="28"/>
          <w:u w:val="single"/>
        </w:rPr>
        <w:t>    </w:t>
      </w:r>
      <w:r>
        <w:rPr>
          <w:spacing w:val="1"/>
          <w:sz w:val="28"/>
          <w:u w:val="single"/>
        </w:rPr>
        <w:t> </w:t>
      </w:r>
      <w:r>
        <w:rPr>
          <w:sz w:val="28"/>
        </w:rPr>
        <w:t>(</w:t>
      </w:r>
      <w:r>
        <w:rPr>
          <w:i/>
          <w:sz w:val="28"/>
        </w:rPr>
        <w:t>наименование муниципального образования</w:t>
      </w:r>
      <w:r>
        <w:rPr>
          <w:sz w:val="28"/>
        </w:rPr>
        <w:t>) в течение</w:t>
      </w:r>
      <w:r>
        <w:rPr>
          <w:spacing w:val="1"/>
          <w:sz w:val="28"/>
        </w:rPr>
        <w:t> </w:t>
      </w:r>
      <w:r>
        <w:rPr>
          <w:sz w:val="28"/>
        </w:rPr>
        <w:t>10 дней с момента подачи заявления, указанного в пункте 5 настоящего решения,</w:t>
      </w:r>
      <w:r>
        <w:rPr>
          <w:spacing w:val="1"/>
          <w:sz w:val="28"/>
        </w:rPr>
        <w:t> </w:t>
      </w:r>
      <w:r>
        <w:rPr>
          <w:sz w:val="28"/>
        </w:rPr>
        <w:t>рассматривает заявление и не позднее 15 числа месяца, следующего за месяцем, в</w:t>
      </w:r>
      <w:r>
        <w:rPr>
          <w:spacing w:val="1"/>
          <w:sz w:val="28"/>
        </w:rPr>
        <w:t> </w:t>
      </w:r>
      <w:r>
        <w:rPr>
          <w:sz w:val="28"/>
        </w:rPr>
        <w:t>котором</w:t>
      </w:r>
      <w:r>
        <w:rPr>
          <w:spacing w:val="-5"/>
          <w:sz w:val="28"/>
        </w:rPr>
        <w:t> </w:t>
      </w:r>
      <w:r>
        <w:rPr>
          <w:sz w:val="28"/>
        </w:rPr>
        <w:t>осуществлялся</w:t>
      </w:r>
      <w:r>
        <w:rPr>
          <w:spacing w:val="-4"/>
          <w:sz w:val="28"/>
        </w:rPr>
        <w:t> </w:t>
      </w:r>
      <w:r>
        <w:rPr>
          <w:sz w:val="28"/>
        </w:rPr>
        <w:t>проезд,</w:t>
      </w:r>
      <w:r>
        <w:rPr>
          <w:spacing w:val="-5"/>
          <w:sz w:val="28"/>
        </w:rPr>
        <w:t> </w:t>
      </w:r>
      <w:r>
        <w:rPr>
          <w:sz w:val="28"/>
        </w:rPr>
        <w:t>производит</w:t>
      </w:r>
      <w:r>
        <w:rPr>
          <w:spacing w:val="-5"/>
          <w:sz w:val="28"/>
        </w:rPr>
        <w:t> </w:t>
      </w:r>
      <w:r>
        <w:rPr>
          <w:sz w:val="28"/>
        </w:rPr>
        <w:t>перечисление</w:t>
      </w:r>
      <w:r>
        <w:rPr>
          <w:spacing w:val="-4"/>
          <w:sz w:val="28"/>
        </w:rPr>
        <w:t> </w:t>
      </w:r>
      <w:r>
        <w:rPr>
          <w:sz w:val="28"/>
        </w:rPr>
        <w:t>компенсации</w:t>
      </w:r>
      <w:r>
        <w:rPr>
          <w:spacing w:val="-4"/>
          <w:sz w:val="28"/>
        </w:rPr>
        <w:t> </w:t>
      </w:r>
      <w:r>
        <w:rPr>
          <w:sz w:val="28"/>
        </w:rPr>
        <w:t>получателю.</w:t>
      </w:r>
    </w:p>
    <w:p>
      <w:pPr>
        <w:pStyle w:val="ListParagraph"/>
        <w:numPr>
          <w:ilvl w:val="0"/>
          <w:numId w:val="2"/>
        </w:numPr>
        <w:tabs>
          <w:tab w:pos="1204" w:val="left" w:leader="none"/>
        </w:tabs>
        <w:spacing w:line="240" w:lineRule="auto" w:before="0" w:after="0"/>
        <w:ind w:left="114" w:right="164" w:firstLine="709"/>
        <w:jc w:val="both"/>
        <w:rPr>
          <w:sz w:val="28"/>
        </w:rPr>
      </w:pPr>
      <w:r>
        <w:rPr>
          <w:sz w:val="28"/>
        </w:rPr>
        <w:t>Финансирование</w:t>
      </w:r>
      <w:r>
        <w:rPr>
          <w:spacing w:val="1"/>
          <w:sz w:val="28"/>
        </w:rPr>
        <w:t> </w:t>
      </w:r>
      <w:r>
        <w:rPr>
          <w:sz w:val="28"/>
        </w:rPr>
        <w:t>расходов,</w:t>
      </w:r>
      <w:r>
        <w:rPr>
          <w:spacing w:val="1"/>
          <w:sz w:val="28"/>
        </w:rPr>
        <w:t> </w:t>
      </w:r>
      <w:r>
        <w:rPr>
          <w:sz w:val="28"/>
        </w:rPr>
        <w:t>связанных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предоставлением</w:t>
      </w:r>
      <w:r>
        <w:rPr>
          <w:spacing w:val="1"/>
          <w:sz w:val="28"/>
        </w:rPr>
        <w:t> </w:t>
      </w:r>
      <w:r>
        <w:rPr>
          <w:sz w:val="28"/>
        </w:rPr>
        <w:t>компенсации,</w:t>
      </w:r>
      <w:r>
        <w:rPr>
          <w:spacing w:val="1"/>
          <w:sz w:val="28"/>
        </w:rPr>
        <w:t> </w:t>
      </w:r>
      <w:r>
        <w:rPr>
          <w:sz w:val="28"/>
        </w:rPr>
        <w:t>осуществляется в пределах средств, предусмотренных на указанные цели в решении</w:t>
      </w:r>
      <w:r>
        <w:rPr>
          <w:spacing w:val="1"/>
          <w:sz w:val="28"/>
        </w:rPr>
        <w:t> </w:t>
      </w:r>
      <w:r>
        <w:rPr>
          <w:sz w:val="28"/>
        </w:rPr>
        <w:t>представительного</w:t>
      </w:r>
      <w:r>
        <w:rPr>
          <w:spacing w:val="1"/>
          <w:sz w:val="28"/>
        </w:rPr>
        <w:t> </w:t>
      </w:r>
      <w:r>
        <w:rPr>
          <w:sz w:val="28"/>
        </w:rPr>
        <w:t>органа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бюджете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соответствующий</w:t>
      </w:r>
      <w:r>
        <w:rPr>
          <w:spacing w:val="1"/>
          <w:sz w:val="28"/>
        </w:rPr>
        <w:t> </w:t>
      </w:r>
      <w:r>
        <w:rPr>
          <w:sz w:val="28"/>
        </w:rPr>
        <w:t>финансовый</w:t>
      </w:r>
      <w:r>
        <w:rPr>
          <w:spacing w:val="1"/>
          <w:sz w:val="28"/>
        </w:rPr>
        <w:t> </w:t>
      </w:r>
      <w:r>
        <w:rPr>
          <w:sz w:val="28"/>
        </w:rPr>
        <w:t>год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плановый</w:t>
      </w:r>
      <w:r>
        <w:rPr>
          <w:spacing w:val="-2"/>
          <w:sz w:val="28"/>
        </w:rPr>
        <w:t> </w:t>
      </w:r>
      <w:r>
        <w:rPr>
          <w:sz w:val="28"/>
        </w:rPr>
        <w:t>период.</w:t>
      </w:r>
    </w:p>
    <w:sectPr>
      <w:pgSz w:w="11910" w:h="16840"/>
      <w:pgMar w:top="1320" w:bottom="280" w:left="10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14" w:hanging="33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56" w:hanging="33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93" w:hanging="33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29" w:hanging="3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66" w:hanging="3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3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39" w:hanging="3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76" w:hanging="3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2" w:hanging="33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4" w:hanging="342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56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93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29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66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03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39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76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2" w:hanging="342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26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14" w:right="165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pravo-search.minjust.ru/bigs/showDocument.html?id=96E20C02-1B12-465A-B64C-24AA92270007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Костерина Оксана Евгеньевна</dc:creator>
  <dcterms:created xsi:type="dcterms:W3CDTF">2023-04-27T14:20:48Z</dcterms:created>
  <dcterms:modified xsi:type="dcterms:W3CDTF">2023-04-27T14:20:48Z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2023-04-27T00:00:00Z</vt:filetime>
  </property>
</Properties>
</file>